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5122F" w14:textId="598C1926" w:rsidR="00C54B89" w:rsidRDefault="00C54B89" w:rsidP="00C54B89">
      <w:pPr>
        <w:spacing w:line="360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Załącznik nr </w:t>
      </w:r>
      <w:r w:rsidR="00896430">
        <w:rPr>
          <w:sz w:val="26"/>
          <w:szCs w:val="26"/>
        </w:rPr>
        <w:t>9</w:t>
      </w:r>
      <w:r>
        <w:rPr>
          <w:sz w:val="26"/>
          <w:szCs w:val="26"/>
        </w:rPr>
        <w:t xml:space="preserve"> do Umowy</w:t>
      </w:r>
    </w:p>
    <w:p w14:paraId="56775B95" w14:textId="77777777" w:rsidR="00C54B89" w:rsidRDefault="00C54B89" w:rsidP="00C54B89">
      <w:pPr>
        <w:spacing w:line="360" w:lineRule="auto"/>
        <w:rPr>
          <w:sz w:val="26"/>
          <w:szCs w:val="26"/>
        </w:rPr>
      </w:pPr>
    </w:p>
    <w:p w14:paraId="3C013A0C" w14:textId="77777777" w:rsidR="00C54B89" w:rsidRDefault="00C54B89" w:rsidP="00C54B89">
      <w:pPr>
        <w:pStyle w:val="Bezodstpw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  <w:lang w:eastAsia="pl-PL"/>
        </w:rPr>
        <w:t>Informacja o przetwarzaniu danych osobowych przez Zamawiającego pozyskanych bezpośrednio od osoby, której dane dotyczą (osoba fizyczna, osoba fizyczna prowadząca działalność gospodarczą).</w:t>
      </w:r>
    </w:p>
    <w:p w14:paraId="161CACD0" w14:textId="77777777" w:rsidR="00C54B89" w:rsidRPr="00B43C03" w:rsidRDefault="00C54B89" w:rsidP="00C54B89">
      <w:pPr>
        <w:spacing w:line="360" w:lineRule="auto"/>
        <w:jc w:val="both"/>
        <w:rPr>
          <w:szCs w:val="24"/>
        </w:rPr>
      </w:pPr>
    </w:p>
    <w:p w14:paraId="651E61DB" w14:textId="77777777" w:rsidR="00C54B89" w:rsidRPr="00B43C03" w:rsidRDefault="00C54B89" w:rsidP="00C54B89">
      <w:pPr>
        <w:spacing w:line="360" w:lineRule="auto"/>
        <w:jc w:val="both"/>
        <w:rPr>
          <w:szCs w:val="24"/>
        </w:rPr>
      </w:pPr>
      <w:r w:rsidRPr="00B43C03">
        <w:rPr>
          <w:szCs w:val="24"/>
        </w:rPr>
        <w:t>W związku z treścią art. 13 ust. 1 i ust. 2 rozporządzenia Parlamentu Europejskiego i Rady (UE) 2016/679 z dnia 27 kwietnia 2016 r. w sprawie ochrony osób fizycznych w związku z</w:t>
      </w:r>
      <w:r>
        <w:rPr>
          <w:szCs w:val="24"/>
        </w:rPr>
        <w:t> </w:t>
      </w:r>
      <w:r w:rsidRPr="00B43C03">
        <w:rPr>
          <w:szCs w:val="24"/>
        </w:rPr>
        <w:t>przetwarzaniem danych osobowych i w sprawie swobodnego przepływu takich danych oraz uchylenia dyrektywy 95/46/WE (ogólne rozporządzenie o ochronie danych) (Dz. Urz. UE L 119 z 04.05.2016, str. 1), dalej „RODO”, Prokuratura Krajowa informuję, że:</w:t>
      </w:r>
    </w:p>
    <w:p w14:paraId="599CF489" w14:textId="1BA146F7" w:rsidR="00C54B89" w:rsidRDefault="00C54B89" w:rsidP="00C54B89">
      <w:pPr>
        <w:pStyle w:val="Akapitzlist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Administratorem danych osobowych jest Prokuratura Krajowa z siedzibą przy ul. </w:t>
      </w:r>
      <w:r>
        <w:rPr>
          <w:szCs w:val="24"/>
        </w:rPr>
        <w:t>Postępu 3</w:t>
      </w:r>
      <w:r w:rsidRPr="00B43C03">
        <w:rPr>
          <w:szCs w:val="24"/>
        </w:rPr>
        <w:t xml:space="preserve">, 02 – </w:t>
      </w:r>
      <w:r>
        <w:rPr>
          <w:szCs w:val="24"/>
        </w:rPr>
        <w:t>676</w:t>
      </w:r>
      <w:r w:rsidRPr="00B43C03">
        <w:rPr>
          <w:szCs w:val="24"/>
        </w:rPr>
        <w:t xml:space="preserve"> Warszawa tel. 22 12 51 471, e</w:t>
      </w:r>
      <w:r>
        <w:rPr>
          <w:szCs w:val="24"/>
        </w:rPr>
        <w:t>-</w:t>
      </w:r>
      <w:r w:rsidRPr="00B43C03">
        <w:rPr>
          <w:szCs w:val="24"/>
        </w:rPr>
        <w:t xml:space="preserve">mail. </w:t>
      </w:r>
      <w:hyperlink r:id="rId5" w:history="1">
        <w:r w:rsidRPr="00500357">
          <w:rPr>
            <w:rStyle w:val="Hipercze"/>
            <w:szCs w:val="24"/>
          </w:rPr>
          <w:t>biuro.podawcze@pk.gov.pl</w:t>
        </w:r>
      </w:hyperlink>
      <w:r>
        <w:rPr>
          <w:szCs w:val="24"/>
        </w:rPr>
        <w:t xml:space="preserve"> </w:t>
      </w:r>
    </w:p>
    <w:p w14:paraId="755E0DC6" w14:textId="77777777" w:rsidR="00C54B89" w:rsidRDefault="00C54B89" w:rsidP="00C54B89">
      <w:pPr>
        <w:pStyle w:val="Akapitzlist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Inspektorem ochrony danych osobowych w Prokuraturze Krajowej jest Łukasz Boryczka</w:t>
      </w:r>
      <w:r>
        <w:rPr>
          <w:szCs w:val="24"/>
        </w:rPr>
        <w:t xml:space="preserve"> e </w:t>
      </w:r>
      <w:r w:rsidRPr="00B43C03">
        <w:rPr>
          <w:szCs w:val="24"/>
        </w:rPr>
        <w:t xml:space="preserve">mail. </w:t>
      </w:r>
      <w:r w:rsidRPr="004C5B81">
        <w:rPr>
          <w:szCs w:val="24"/>
        </w:rPr>
        <w:t>iod@pk.gov.pl</w:t>
      </w:r>
      <w:r w:rsidRPr="00B43C03">
        <w:rPr>
          <w:szCs w:val="24"/>
        </w:rPr>
        <w:t>.</w:t>
      </w:r>
    </w:p>
    <w:p w14:paraId="34435540" w14:textId="77777777" w:rsidR="00C54B89" w:rsidRPr="00B43C03" w:rsidRDefault="00C54B89" w:rsidP="00C54B89">
      <w:pPr>
        <w:pStyle w:val="Akapitzlist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Dane osobowe są przetwarzane przez administratora:</w:t>
      </w:r>
    </w:p>
    <w:p w14:paraId="162A3685" w14:textId="77777777" w:rsidR="00C54B89" w:rsidRDefault="00C54B89" w:rsidP="00C54B89">
      <w:pPr>
        <w:pStyle w:val="Akapitzlist"/>
        <w:numPr>
          <w:ilvl w:val="0"/>
          <w:numId w:val="2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w celu zawarcia i wykonania umowy – podstawą prawną przetwarzania jest niezbędność przetwarzania danych do zawarcia i wykonywania umowy – art. 6 ust. 1 lit. b RODO;</w:t>
      </w:r>
    </w:p>
    <w:p w14:paraId="6C7A3D9E" w14:textId="77777777" w:rsidR="00C54B89" w:rsidRDefault="00C54B89" w:rsidP="00C54B89">
      <w:pPr>
        <w:pStyle w:val="Akapitzlist"/>
        <w:numPr>
          <w:ilvl w:val="0"/>
          <w:numId w:val="2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w celu wypełnienia obowiązków prawnych ciążących na administratorze, wynikających z przepisów powszechnie obowiązujących, w tym prawa podatkowego – podstawą prawną przetwarzania jest niezbędność do wypełnienia obowiązku prawnego ciążącego na administratorze – art. 6 ust. 1 lit. c. RODO;</w:t>
      </w:r>
    </w:p>
    <w:p w14:paraId="289AC42C" w14:textId="77777777" w:rsidR="00C54B89" w:rsidRPr="00B43C03" w:rsidRDefault="00C54B89" w:rsidP="00C54B89">
      <w:pPr>
        <w:pStyle w:val="Akapitzlist"/>
        <w:numPr>
          <w:ilvl w:val="0"/>
          <w:numId w:val="2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w celu dochodzenia roszczeń lub obrony przed roszczeniami związanymi z zawartą umową – podstawą prawną przetwarzania jest niezbędność do wypełnienia obowiązku prawnego ciążącego na administratorze – art. 6 ust. 1 lit. c. RODO.</w:t>
      </w:r>
    </w:p>
    <w:p w14:paraId="54648381" w14:textId="77777777" w:rsidR="00C54B89" w:rsidRDefault="00C54B89" w:rsidP="00C54B89">
      <w:pPr>
        <w:pStyle w:val="Akapitzlist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Dane osobowe są przechowywane przez okres trwania umowy, a następnie do momentu upływu okresu przedawnienia roszczeń z tytułu umowy lub do momentu wygaśnięcia obowiązku przechowywania danych wynikającego z przepisów prawa.</w:t>
      </w:r>
    </w:p>
    <w:p w14:paraId="2F15DC8F" w14:textId="77777777" w:rsidR="00C54B89" w:rsidRPr="00B43C03" w:rsidRDefault="00C54B89" w:rsidP="00C54B89">
      <w:pPr>
        <w:pStyle w:val="Akapitzlist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Osobie, której dane są przetwarzane przysługuje prawo:</w:t>
      </w:r>
    </w:p>
    <w:p w14:paraId="74BB149D" w14:textId="77777777" w:rsidR="00C54B89" w:rsidRDefault="00C54B89" w:rsidP="00C54B89">
      <w:pPr>
        <w:pStyle w:val="Akapitzlist"/>
        <w:numPr>
          <w:ilvl w:val="0"/>
          <w:numId w:val="3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dostępu do treści swoich danych osobowych, żądania ich sprostowania lub usunięcia, na zasadach określonych w art. 15 – 17 RODO;</w:t>
      </w:r>
    </w:p>
    <w:p w14:paraId="4812D3DB" w14:textId="77777777" w:rsidR="00C54B89" w:rsidRDefault="00C54B89" w:rsidP="00C54B89">
      <w:pPr>
        <w:pStyle w:val="Akapitzlist"/>
        <w:numPr>
          <w:ilvl w:val="0"/>
          <w:numId w:val="3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ograniczenia przetwarzania danych, w przypadkach określonych w art. 18 RODO;</w:t>
      </w:r>
    </w:p>
    <w:p w14:paraId="1556461D" w14:textId="77777777" w:rsidR="00C54B89" w:rsidRDefault="00C54B89" w:rsidP="00C54B89">
      <w:pPr>
        <w:pStyle w:val="Akapitzlist"/>
        <w:numPr>
          <w:ilvl w:val="0"/>
          <w:numId w:val="3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lastRenderedPageBreak/>
        <w:t>przenoszenia danych, na zasadach określonych w art. 20 RODO tj. do otrzymania przez osobę, której dane dotyczą od administratora danych osobowych jej dotyczących, w</w:t>
      </w:r>
      <w:r>
        <w:rPr>
          <w:szCs w:val="24"/>
        </w:rPr>
        <w:t> </w:t>
      </w:r>
      <w:r w:rsidRPr="00B43C03">
        <w:rPr>
          <w:szCs w:val="24"/>
        </w:rPr>
        <w:t>ustrukturyzowanym, powszechnie używanym formacie nadającym się do odczytu maszynowego;</w:t>
      </w:r>
    </w:p>
    <w:p w14:paraId="29CC79F0" w14:textId="77777777" w:rsidR="00C54B89" w:rsidRPr="00B43C03" w:rsidRDefault="00C54B89" w:rsidP="00C54B89">
      <w:pPr>
        <w:pStyle w:val="Akapitzlist"/>
        <w:numPr>
          <w:ilvl w:val="0"/>
          <w:numId w:val="3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wniesienia skargi do Prezesa Urzędu Ochrony Danych Osobowych.</w:t>
      </w:r>
    </w:p>
    <w:p w14:paraId="246EB6E5" w14:textId="25276A27" w:rsidR="00C54B89" w:rsidRDefault="00C54B89" w:rsidP="00C54B89">
      <w:pPr>
        <w:pStyle w:val="Akapitzlist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 xml:space="preserve">W celu skorzystania z praw, o których mowa w pkt 5 </w:t>
      </w:r>
      <w:proofErr w:type="spellStart"/>
      <w:r w:rsidRPr="00B43C03">
        <w:rPr>
          <w:szCs w:val="24"/>
        </w:rPr>
        <w:t>ppk</w:t>
      </w:r>
      <w:r>
        <w:rPr>
          <w:szCs w:val="24"/>
        </w:rPr>
        <w:t>t</w:t>
      </w:r>
      <w:proofErr w:type="spellEnd"/>
      <w:r w:rsidRPr="00B43C03">
        <w:rPr>
          <w:szCs w:val="24"/>
        </w:rPr>
        <w:t xml:space="preserve"> 1 – 3 należy skontaktować się z administratorem lub inspektorem ochrony danych, korzystając ze wskazanych wyżej danych kontaktowych.</w:t>
      </w:r>
    </w:p>
    <w:p w14:paraId="466B2657" w14:textId="77777777" w:rsidR="00C54B89" w:rsidRDefault="00C54B89" w:rsidP="00C54B89">
      <w:pPr>
        <w:pStyle w:val="Akapitzlist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B43C03">
        <w:rPr>
          <w:szCs w:val="24"/>
        </w:rPr>
        <w:t>Podanie danych osobowych jest konieczne do zawarcia i wykonywania umowy. Odmowa podania danych osobowych uniemożliwia zawarcie umowy.</w:t>
      </w:r>
    </w:p>
    <w:p w14:paraId="17AAA575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089A48C8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5BE1E6B0" w14:textId="69F7CA04" w:rsidR="00C54B89" w:rsidRDefault="00C54B89" w:rsidP="00C54B89">
      <w:pPr>
        <w:pageBreakBefore/>
        <w:spacing w:line="360" w:lineRule="auto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Załącznik nr </w:t>
      </w:r>
      <w:r w:rsidR="00896430">
        <w:rPr>
          <w:sz w:val="26"/>
          <w:szCs w:val="26"/>
        </w:rPr>
        <w:t>10</w:t>
      </w:r>
      <w:bookmarkStart w:id="0" w:name="_GoBack"/>
      <w:bookmarkEnd w:id="0"/>
      <w:r>
        <w:rPr>
          <w:sz w:val="26"/>
          <w:szCs w:val="26"/>
        </w:rPr>
        <w:t xml:space="preserve"> do Umowy</w:t>
      </w:r>
    </w:p>
    <w:p w14:paraId="045BE467" w14:textId="77777777" w:rsidR="00C54B89" w:rsidRDefault="00C54B89" w:rsidP="00C54B89">
      <w:pPr>
        <w:spacing w:line="360" w:lineRule="auto"/>
        <w:jc w:val="both"/>
      </w:pPr>
    </w:p>
    <w:p w14:paraId="5455FD90" w14:textId="77777777" w:rsidR="00C54B89" w:rsidRDefault="00C54B89" w:rsidP="00C54B89">
      <w:pPr>
        <w:spacing w:line="360" w:lineRule="auto"/>
        <w:jc w:val="both"/>
      </w:pPr>
      <w:r w:rsidRPr="00946C80">
        <w:t>Oświadczam, że wypełniłem obowiązki informacyjne przewidziane w art. 13 lub art. 14 RO</w:t>
      </w:r>
      <w:r>
        <w:t>DO</w:t>
      </w:r>
      <w:r>
        <w:rPr>
          <w:vertAlign w:val="superscript"/>
        </w:rPr>
        <w:t>1</w:t>
      </w:r>
      <w:r w:rsidRPr="00946C80">
        <w:t xml:space="preserve"> wobec osób fizycznych, od których dane osobowe bezpośrednio lub pośrednio pozyskałem w celu ubiegania się o udzielenie zamówienia w niniejszym postępowaniu.*</w:t>
      </w:r>
    </w:p>
    <w:p w14:paraId="01ED555B" w14:textId="77777777" w:rsidR="00C54B89" w:rsidRDefault="00C54B89" w:rsidP="00C54B89">
      <w:pPr>
        <w:spacing w:line="360" w:lineRule="auto"/>
        <w:rPr>
          <w:sz w:val="26"/>
          <w:szCs w:val="26"/>
        </w:rPr>
      </w:pPr>
    </w:p>
    <w:p w14:paraId="08F047F3" w14:textId="77777777" w:rsidR="00C54B89" w:rsidRDefault="00C54B89" w:rsidP="00C54B89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0504D820" w14:textId="77777777" w:rsidR="00C54B89" w:rsidRDefault="00C54B89" w:rsidP="00C54B89">
      <w:pPr>
        <w:pStyle w:val="NormalnyWeb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25E3F97E" w14:textId="77777777" w:rsidR="00C54B89" w:rsidRDefault="00C54B89" w:rsidP="00C54B89">
      <w:pPr>
        <w:pStyle w:val="Tekstprzypisudolnego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ze </w:t>
      </w:r>
      <w:proofErr w:type="spellStart"/>
      <w:r>
        <w:rPr>
          <w:rFonts w:ascii="Arial" w:hAnsi="Arial" w:cs="Arial"/>
          <w:sz w:val="16"/>
          <w:szCs w:val="16"/>
        </w:rPr>
        <w:t>zm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14:paraId="35E711FF" w14:textId="77777777" w:rsidR="00C54B89" w:rsidRDefault="00C54B89" w:rsidP="00C54B89">
      <w:pPr>
        <w:pStyle w:val="Tekstprzypisudolnego"/>
        <w:spacing w:line="360" w:lineRule="auto"/>
        <w:jc w:val="both"/>
        <w:rPr>
          <w:sz w:val="16"/>
          <w:szCs w:val="16"/>
        </w:rPr>
      </w:pPr>
    </w:p>
    <w:p w14:paraId="7CAA318F" w14:textId="77777777" w:rsidR="00C54B89" w:rsidRDefault="00C54B89" w:rsidP="00C54B89">
      <w:pPr>
        <w:pStyle w:val="NormalnyWeb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83C378F" w14:textId="77777777" w:rsidR="00C54B89" w:rsidRDefault="00C54B89" w:rsidP="00C54B89">
      <w:pPr>
        <w:spacing w:line="360" w:lineRule="auto"/>
        <w:rPr>
          <w:sz w:val="26"/>
          <w:szCs w:val="26"/>
        </w:rPr>
      </w:pPr>
    </w:p>
    <w:p w14:paraId="21E6DAE1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3067A263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12CD6FBB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6E442283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46ECE3AA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08E6D624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1AB1CD57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321F472B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74F9F7D0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34A4D36F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32502051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46F498D8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30987302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6380D3B7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6046F1F7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29F6117B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60095AC6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61EC3585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3DCE161E" w14:textId="77777777" w:rsidR="00C54B89" w:rsidRDefault="00C54B89" w:rsidP="00C54B89">
      <w:pPr>
        <w:spacing w:line="360" w:lineRule="auto"/>
        <w:jc w:val="both"/>
        <w:rPr>
          <w:szCs w:val="24"/>
        </w:rPr>
      </w:pPr>
    </w:p>
    <w:p w14:paraId="10929039" w14:textId="77777777" w:rsidR="00F061BB" w:rsidRDefault="00F061BB"/>
    <w:sectPr w:rsidR="00F06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568B0"/>
    <w:multiLevelType w:val="hybridMultilevel"/>
    <w:tmpl w:val="6B145E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F74F05"/>
    <w:multiLevelType w:val="hybridMultilevel"/>
    <w:tmpl w:val="537638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E5F8C"/>
    <w:multiLevelType w:val="hybridMultilevel"/>
    <w:tmpl w:val="B0064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B89"/>
    <w:rsid w:val="002F607E"/>
    <w:rsid w:val="0034437E"/>
    <w:rsid w:val="00896430"/>
    <w:rsid w:val="009C6EED"/>
    <w:rsid w:val="00C54B89"/>
    <w:rsid w:val="00D35E7F"/>
    <w:rsid w:val="00F0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13386"/>
  <w15:chartTrackingRefBased/>
  <w15:docId w15:val="{0AB0AF5A-B572-42FB-BAA3-FC97B6B6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4B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4B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4B8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4B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54B89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C54B89"/>
    <w:rPr>
      <w:rFonts w:eastAsiaTheme="minorHAnsi"/>
      <w:szCs w:val="24"/>
    </w:rPr>
  </w:style>
  <w:style w:type="character" w:styleId="Hipercze">
    <w:name w:val="Hyperlink"/>
    <w:basedOn w:val="Domylnaczcionkaakapitu"/>
    <w:uiPriority w:val="99"/>
    <w:unhideWhenUsed/>
    <w:rsid w:val="00C54B8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4B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uro.podawcze@pk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541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 Katarzyna  (PR)</dc:creator>
  <cp:keywords/>
  <dc:description/>
  <cp:lastModifiedBy>Ruciński Robert (Prokuratura Krajowa)</cp:lastModifiedBy>
  <cp:revision>6</cp:revision>
  <dcterms:created xsi:type="dcterms:W3CDTF">2021-03-18T16:47:00Z</dcterms:created>
  <dcterms:modified xsi:type="dcterms:W3CDTF">2023-12-18T11:24:00Z</dcterms:modified>
</cp:coreProperties>
</file>